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ind w:right="64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</w:rPr>
        <w:t>中国医院协会地（市）级医院分会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44"/>
          <w:szCs w:val="44"/>
        </w:rPr>
        <w:t>常委（扩大）会议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会议回执</w:t>
      </w:r>
    </w:p>
    <w:tbl>
      <w:tblPr>
        <w:tblStyle w:val="5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537"/>
        <w:gridCol w:w="1155"/>
        <w:gridCol w:w="230"/>
        <w:gridCol w:w="2228"/>
      </w:tblGrid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358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245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2458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航班信息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来程</w:t>
            </w:r>
          </w:p>
        </w:tc>
        <w:tc>
          <w:tcPr>
            <w:tcW w:w="2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航班号：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抵达时间：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返程</w:t>
            </w: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航班号：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出发时间：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火车信息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来程</w:t>
            </w:r>
          </w:p>
        </w:tc>
        <w:tc>
          <w:tcPr>
            <w:tcW w:w="2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车次：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抵达车站：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抵达时间：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返程</w:t>
            </w:r>
          </w:p>
        </w:tc>
        <w:tc>
          <w:tcPr>
            <w:tcW w:w="2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车次：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出发车站：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出发时间：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MzJhOGFjNmUxZThkN2I1ZDc5YjQzZGI1ZjZkODcifQ=="/>
  </w:docVars>
  <w:rsids>
    <w:rsidRoot w:val="009148A0"/>
    <w:rsid w:val="00081437"/>
    <w:rsid w:val="008458C4"/>
    <w:rsid w:val="009148A0"/>
    <w:rsid w:val="5E882E81"/>
    <w:rsid w:val="657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604</Words>
  <Characters>654</Characters>
  <Lines>12</Lines>
  <Paragraphs>3</Paragraphs>
  <TotalTime>1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2023-07-06T08:44:00Z</dcterms:created>
  <dc:creator>Harry小菜</dc:creator>
  <cp:lastModifiedBy>沁水幽蓝</cp:lastModifiedBy>
  <cp:lastPrinted>2023-07-06T02:18:00Z</cp:lastPrinted>
  <dcterms:modified xsi:type="dcterms:W3CDTF">2023-07-11T09:17:47Z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6492A0DABAAF44C18F8C2A07C5F31C77_13</vt:lpwstr>
  </property>
</Properties>
</file>