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中国医院协会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关于举办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医保政策执行与医院高质量发展培训班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会议回执</w:t>
      </w:r>
    </w:p>
    <w:bookmarkEnd w:id="0"/>
    <w:p>
      <w:pPr>
        <w:spacing w:after="240"/>
        <w:jc w:val="center"/>
        <w:rPr>
          <w:rFonts w:hint="eastAsia" w:ascii="楷体" w:hAnsi="楷体" w:eastAsia="楷体" w:cs="楷体"/>
          <w:sz w:val="28"/>
        </w:rPr>
      </w:pPr>
    </w:p>
    <w:tbl>
      <w:tblPr>
        <w:tblStyle w:val="2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35"/>
        <w:gridCol w:w="445"/>
        <w:gridCol w:w="900"/>
        <w:gridCol w:w="1799"/>
        <w:gridCol w:w="1805"/>
        <w:gridCol w:w="87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289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1" w:type="dxa"/>
            <w:gridSpan w:val="8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  宿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66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是否安排住宿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是（    ）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需求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5381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房间数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BC5D15-387F-437D-A630-16929BA157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D62BBA-F214-4990-880A-E53925B0B4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8201CC-F3A2-4B9A-BA47-BDE8B0D21E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zJhOGFjNmUxZThkN2I1ZDc5YjQzZGI1ZjZkODcifQ=="/>
  </w:docVars>
  <w:rsids>
    <w:rsidRoot w:val="23B2109E"/>
    <w:rsid w:val="1B503881"/>
    <w:rsid w:val="23B2109E"/>
    <w:rsid w:val="2D1A4CC5"/>
    <w:rsid w:val="37884EAD"/>
    <w:rsid w:val="406D07C5"/>
    <w:rsid w:val="4AF64A04"/>
    <w:rsid w:val="4E5054FE"/>
    <w:rsid w:val="5C7C6958"/>
    <w:rsid w:val="5CC06164"/>
    <w:rsid w:val="66D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1971</Words>
  <Characters>2169</Characters>
  <Lines>0</Lines>
  <Paragraphs>0</Paragraphs>
  <TotalTime>0</TotalTime>
  <ScaleCrop>false</ScaleCrop>
  <LinksUpToDate>false</LinksUpToDate>
  <CharactersWithSpaces>2475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2023-09-05T00:53:00Z</dcterms:created>
  <dc:creator>Harry小菜</dc:creator>
  <cp:lastModifiedBy>沁水幽蓝</cp:lastModifiedBy>
  <dcterms:modified xsi:type="dcterms:W3CDTF">2024-03-07T03:52:20Z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53F235C5144A451FAA7CAE3883DAB51E_13</vt:lpwstr>
  </property>
</Properties>
</file>